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951"/>
        <w:gridCol w:w="992"/>
        <w:gridCol w:w="4678"/>
        <w:gridCol w:w="425"/>
        <w:gridCol w:w="1525"/>
      </w:tblGrid>
      <w:tr w:rsidR="00C91277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277" w:rsidRPr="00F31AA8" w:rsidRDefault="00C91277" w:rsidP="00C91277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</w:pPr>
            <w:r w:rsidRPr="00F31AA8"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  <w:t xml:space="preserve">Круглый, гладкий, без углов,целый день скакать готов… </w:t>
            </w:r>
          </w:p>
          <w:p w:rsidR="00C91277" w:rsidRPr="00C91277" w:rsidRDefault="00C91277" w:rsidP="00411E64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277">
              <w:rPr>
                <w:rFonts w:ascii="Times New Roman" w:hAnsi="Times New Roman" w:cs="Times New Roman"/>
                <w:i/>
                <w:sz w:val="20"/>
                <w:szCs w:val="20"/>
              </w:rPr>
              <w:t>С. Азарь</w:t>
            </w:r>
          </w:p>
        </w:tc>
      </w:tr>
      <w:tr w:rsidR="00BE08B9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70B" w:rsidRDefault="00784804" w:rsidP="007B7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04">
              <w:rPr>
                <w:rFonts w:ascii="Times New Roman" w:hAnsi="Times New Roman" w:cs="Times New Roman"/>
                <w:sz w:val="28"/>
                <w:szCs w:val="28"/>
              </w:rPr>
              <w:t>Каждый ребенок с раннего детства знаком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.Мяч – самая любимая, универсальная и многогранная игрушка, занимающая особое место не только в физическом, но и интел</w:t>
            </w:r>
            <w:r w:rsidR="007B74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ектуальном развитии </w:t>
            </w:r>
            <w:r w:rsidR="007B7435">
              <w:rPr>
                <w:rFonts w:ascii="Times New Roman" w:hAnsi="Times New Roman" w:cs="Times New Roman"/>
                <w:sz w:val="28"/>
                <w:szCs w:val="28"/>
              </w:rPr>
              <w:t xml:space="preserve">ребёнка. </w:t>
            </w:r>
          </w:p>
          <w:p w:rsidR="00C01EAD" w:rsidRDefault="007B7435" w:rsidP="001A47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01EA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«Мяч – это рука ребёнка, </w:t>
            </w:r>
          </w:p>
          <w:p w:rsidR="00C01EAD" w:rsidRDefault="007B7435" w:rsidP="001A47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01EA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развитие её напрямую связано с развитием интеллекта. </w:t>
            </w:r>
          </w:p>
          <w:p w:rsidR="00793576" w:rsidRDefault="007B7435" w:rsidP="007935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EA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Мяч – круглый, как Земля, и в этом его сила!»</w:t>
            </w:r>
          </w:p>
          <w:p w:rsidR="00BE08B9" w:rsidRPr="00793576" w:rsidRDefault="00793576" w:rsidP="00411E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576">
              <w:rPr>
                <w:rFonts w:ascii="Times New Roman" w:hAnsi="Times New Roman" w:cs="Times New Roman"/>
                <w:i/>
                <w:sz w:val="20"/>
                <w:szCs w:val="20"/>
              </w:rPr>
              <w:t>С.А. Шмаков</w:t>
            </w:r>
          </w:p>
        </w:tc>
      </w:tr>
      <w:tr w:rsidR="00C91277" w:rsidTr="004552B1"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6DD" w:rsidRDefault="003376E2" w:rsidP="0003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2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 невозможно найтиребенка, который бы не л</w:t>
            </w:r>
            <w:r w:rsidRPr="003376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376E2">
              <w:rPr>
                <w:rFonts w:ascii="Times New Roman" w:hAnsi="Times New Roman" w:cs="Times New Roman"/>
                <w:sz w:val="28"/>
                <w:szCs w:val="28"/>
              </w:rPr>
              <w:t>бил играть в мяч.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с мячо</w:t>
            </w:r>
            <w:r w:rsidR="00B11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развивают ориентировку в пространстве</w:t>
            </w:r>
            <w:r w:rsidR="00EA1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 xml:space="preserve"> глазомер, координацию, регулируют силу и точность броска, осанку, смекалку, способствуют общей дв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гательной активности, разви</w:t>
            </w:r>
            <w:r w:rsidR="00321D07">
              <w:rPr>
                <w:rFonts w:ascii="Times New Roman" w:hAnsi="Times New Roman" w:cs="Times New Roman"/>
                <w:sz w:val="28"/>
                <w:szCs w:val="28"/>
              </w:rPr>
              <w:t>вают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ловкость, быстроту реа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ции, моторику рук, которая имеет особое значение для ра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A1C3D" w:rsidRPr="00EA1C3D">
              <w:rPr>
                <w:rFonts w:ascii="Times New Roman" w:hAnsi="Times New Roman" w:cs="Times New Roman"/>
                <w:sz w:val="28"/>
                <w:szCs w:val="28"/>
              </w:rPr>
              <w:t>вития функций мозга ребенка, разви</w:t>
            </w:r>
            <w:r w:rsidR="00EA1C3D">
              <w:rPr>
                <w:rFonts w:ascii="Times New Roman" w:hAnsi="Times New Roman" w:cs="Times New Roman"/>
                <w:sz w:val="28"/>
                <w:szCs w:val="28"/>
              </w:rPr>
              <w:t>тия речи.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В этих играх развивается воля, сообразительность, смелость, быстрота р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2B6D14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. Совместны</w:t>
            </w:r>
            <w:r w:rsidR="00516A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в играх сближают детей, до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тавляют им радость от преодоления трудностей и достиж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4C26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6AE0" w:rsidRPr="00516AE0">
              <w:rPr>
                <w:rFonts w:ascii="Times New Roman" w:hAnsi="Times New Roman" w:cs="Times New Roman"/>
                <w:sz w:val="28"/>
                <w:szCs w:val="28"/>
              </w:rPr>
              <w:t>спеха</w:t>
            </w:r>
            <w:r w:rsidR="007F7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6DD" w:rsidRPr="000C06DD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самые действенные!     Совместное выполнение движений (трое, четверо, в п</w:t>
            </w:r>
            <w:r w:rsidR="000C06DD">
              <w:rPr>
                <w:rFonts w:ascii="Times New Roman" w:hAnsi="Times New Roman" w:cs="Times New Roman"/>
                <w:sz w:val="28"/>
                <w:szCs w:val="28"/>
              </w:rPr>
              <w:t>арах…) – прекрасная школа приоб</w:t>
            </w:r>
            <w:r w:rsidR="000C06DD" w:rsidRPr="000C06DD">
              <w:rPr>
                <w:rFonts w:ascii="Times New Roman" w:hAnsi="Times New Roman" w:cs="Times New Roman"/>
                <w:sz w:val="28"/>
                <w:szCs w:val="28"/>
              </w:rPr>
              <w:t>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277" w:rsidRDefault="003376E2" w:rsidP="0033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6836" cy="1085850"/>
                  <wp:effectExtent l="0" t="0" r="1905" b="0"/>
                  <wp:docPr id="2" name="Рисунок 2" descr="http://christmas.ucoz.ru/_tbkp/vmayf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ristmas.ucoz.ru/_tbkp/vmayf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36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398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398" w:rsidRDefault="00035398" w:rsidP="004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39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Упражнения с мячом являются одними из наиболее древних видов физ</w:t>
            </w:r>
            <w:r w:rsidRPr="0003539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и</w:t>
            </w:r>
            <w:r w:rsidRPr="0003539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ческих упражнений. История не знает ни точного места, ни времени возникновения мяча и игр с мячом</w:t>
            </w:r>
            <w:r w:rsidRPr="00035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0BC0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BC0" w:rsidRDefault="0003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BC0">
              <w:rPr>
                <w:rFonts w:ascii="Times New Roman" w:hAnsi="Times New Roman" w:cs="Times New Roman"/>
                <w:sz w:val="28"/>
                <w:szCs w:val="28"/>
              </w:rPr>
              <w:t>Мяч по популярности занимает первое место в царстве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игры. Он, как магнит, при</w:t>
            </w:r>
            <w:r w:rsidRPr="00030BC0">
              <w:rPr>
                <w:rFonts w:ascii="Times New Roman" w:hAnsi="Times New Roman" w:cs="Times New Roman"/>
                <w:sz w:val="28"/>
                <w:szCs w:val="28"/>
              </w:rPr>
              <w:t>тягивает к себе детей, надо как можно раньше дать ребенку мяч в руки, а не откладывать это до самой школы, надо научить ребенка общаться  и играть с мячом.</w:t>
            </w:r>
          </w:p>
        </w:tc>
      </w:tr>
      <w:tr w:rsidR="00365B5A" w:rsidTr="004552B1">
        <w:trPr>
          <w:trHeight w:val="128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65B5A" w:rsidRDefault="00036F48" w:rsidP="00036F48">
            <w:pPr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4183" cy="904875"/>
                  <wp:effectExtent l="0" t="0" r="3810" b="0"/>
                  <wp:docPr id="33" name="Рисунок 33" descr="http://razvitiedetei.info/wp-content/uploads/2014/11/igri-s-mycom-3-4-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azvitiedetei.info/wp-content/uploads/2014/11/igri-s-mycom-3-4-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20" cy="90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92" w:rsidRDefault="001E3D92" w:rsidP="00036F48">
            <w:pPr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</w:p>
          <w:p w:rsidR="001277B7" w:rsidRDefault="00036F48" w:rsidP="00036F48">
            <w:pPr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 w:rsidRPr="00B96660"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 xml:space="preserve">Как же научить малыша ловкости и </w:t>
            </w:r>
          </w:p>
          <w:p w:rsidR="00036F48" w:rsidRPr="00B96660" w:rsidRDefault="00036F48" w:rsidP="00036F48">
            <w:pPr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 w:rsidRPr="00B96660"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  <w:t>умелости в играх с мячом?</w:t>
            </w:r>
          </w:p>
          <w:p w:rsidR="00365B5A" w:rsidRPr="00131970" w:rsidRDefault="00131970" w:rsidP="00B96660">
            <w:pPr>
              <w:jc w:val="center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shd w:val="clear" w:color="auto" w:fill="FFFFFF"/>
              </w:rPr>
            </w:pPr>
            <w:r w:rsidRPr="00131970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  <w:shd w:val="clear" w:color="auto" w:fill="FFFFFF"/>
              </w:rPr>
              <w:t>(рекомендации родителям)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365B5A" w:rsidRDefault="00365B5A" w:rsidP="00B96660">
            <w:pPr>
              <w:jc w:val="center"/>
              <w:rPr>
                <w:rFonts w:ascii="Times New Roman" w:hAnsi="Times New Roman" w:cs="Times New Roman"/>
                <w:b/>
                <w:color w:val="40404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32" name="Рисунок 32" descr="http://ru.convdocs.org/pars_docs/refs/132/131408/131408_html_m60051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convdocs.org/pars_docs/refs/132/131408/131408_html_m60051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621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621" w:rsidRPr="0008384D" w:rsidRDefault="00E80C29" w:rsidP="00E80C2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D32A0">
              <w:rPr>
                <w:sz w:val="28"/>
                <w:szCs w:val="28"/>
              </w:rPr>
              <w:t xml:space="preserve"> обучении детей </w:t>
            </w:r>
            <w:r w:rsidR="00FD32A0" w:rsidRPr="00FD32A0">
              <w:rPr>
                <w:sz w:val="28"/>
                <w:szCs w:val="28"/>
              </w:rPr>
              <w:t>преимущественно используются </w:t>
            </w:r>
            <w:r w:rsidR="00FD32A0" w:rsidRPr="00415E47">
              <w:rPr>
                <w:i/>
                <w:iCs/>
                <w:sz w:val="28"/>
                <w:szCs w:val="28"/>
              </w:rPr>
              <w:t>игровые приемы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:rsidR="0008384D" w:rsidRPr="0008384D" w:rsidRDefault="00E80C29" w:rsidP="00E80C2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08384D" w:rsidRPr="0008384D">
              <w:rPr>
                <w:iCs/>
                <w:sz w:val="28"/>
                <w:szCs w:val="28"/>
              </w:rPr>
              <w:t>оказывая </w:t>
            </w:r>
            <w:r w:rsidR="0008384D" w:rsidRPr="00415E47">
              <w:rPr>
                <w:bCs/>
                <w:iCs/>
                <w:sz w:val="28"/>
                <w:szCs w:val="28"/>
              </w:rPr>
              <w:t>ребенку</w:t>
            </w:r>
            <w:r w:rsidR="0008384D" w:rsidRPr="0008384D">
              <w:rPr>
                <w:iCs/>
                <w:sz w:val="28"/>
                <w:szCs w:val="28"/>
              </w:rPr>
              <w:t>, как надо бросать мяч вдаль двумя рук</w:t>
            </w:r>
            <w:r w:rsidR="0008384D">
              <w:rPr>
                <w:iCs/>
                <w:sz w:val="28"/>
                <w:szCs w:val="28"/>
              </w:rPr>
              <w:t>ами из-за головы, сопровождайте</w:t>
            </w:r>
            <w:r w:rsidR="0008384D" w:rsidRPr="0008384D">
              <w:rPr>
                <w:iCs/>
                <w:sz w:val="28"/>
                <w:szCs w:val="28"/>
              </w:rPr>
              <w:t xml:space="preserve"> показ простым, доступным для понимания пояснением: «Я сейчас брошу свой мячик далеко-далеко. Смотри, как я это делаю. Я возьму мяч двумя руками и подниму его вверх. Какой красивый у меня мячик! А теперь я спрячу егоза голову.И… брошу</w:t>
            </w:r>
            <w:r w:rsidR="0008384D" w:rsidRPr="0008384D">
              <w:rPr>
                <w:i/>
                <w:iCs/>
                <w:sz w:val="28"/>
                <w:szCs w:val="28"/>
              </w:rPr>
              <w:t xml:space="preserve">. </w:t>
            </w:r>
            <w:r w:rsidR="0008384D" w:rsidRPr="0008384D">
              <w:rPr>
                <w:iCs/>
                <w:sz w:val="28"/>
                <w:szCs w:val="28"/>
              </w:rPr>
              <w:t>Брошу сильно, вперед! Далеко-далеко!»</w:t>
            </w:r>
          </w:p>
          <w:p w:rsidR="0008384D" w:rsidRPr="00BE2369" w:rsidRDefault="00E80C29" w:rsidP="00E80C2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42FC6">
              <w:rPr>
                <w:sz w:val="28"/>
                <w:szCs w:val="28"/>
              </w:rPr>
              <w:t>ногократные повторения</w:t>
            </w:r>
            <w:r w:rsidR="00435271">
              <w:rPr>
                <w:sz w:val="28"/>
                <w:szCs w:val="28"/>
              </w:rPr>
              <w:t xml:space="preserve"> образуют  </w:t>
            </w:r>
            <w:r w:rsidR="00C42FC6" w:rsidRPr="00C42FC6">
              <w:rPr>
                <w:sz w:val="28"/>
                <w:szCs w:val="28"/>
              </w:rPr>
              <w:t>у </w:t>
            </w:r>
            <w:r w:rsidR="00C42FC6" w:rsidRPr="00415E47">
              <w:rPr>
                <w:bCs/>
                <w:sz w:val="28"/>
                <w:szCs w:val="28"/>
              </w:rPr>
              <w:t>ребенка</w:t>
            </w:r>
            <w:r w:rsidR="00C42FC6" w:rsidRPr="00C42FC6">
              <w:rPr>
                <w:sz w:val="28"/>
                <w:szCs w:val="28"/>
              </w:rPr>
              <w:t> более прочные двиг</w:t>
            </w:r>
            <w:r w:rsidR="00C42FC6" w:rsidRPr="00C42FC6">
              <w:rPr>
                <w:sz w:val="28"/>
                <w:szCs w:val="28"/>
              </w:rPr>
              <w:t>а</w:t>
            </w:r>
            <w:r w:rsidR="00C42FC6" w:rsidRPr="00C42FC6">
              <w:rPr>
                <w:sz w:val="28"/>
                <w:szCs w:val="28"/>
              </w:rPr>
              <w:t>тельные навыки, малыш начинает выполнять движения более св</w:t>
            </w:r>
            <w:r w:rsidR="00C42FC6" w:rsidRPr="00C42FC6">
              <w:rPr>
                <w:sz w:val="28"/>
                <w:szCs w:val="28"/>
              </w:rPr>
              <w:t>о</w:t>
            </w:r>
            <w:r w:rsidR="00C42FC6" w:rsidRPr="00C42FC6">
              <w:rPr>
                <w:sz w:val="28"/>
                <w:szCs w:val="28"/>
              </w:rPr>
              <w:lastRenderedPageBreak/>
              <w:t>бодно, без лишнего напряжения. У </w:t>
            </w:r>
            <w:r w:rsidR="00C42FC6" w:rsidRPr="00415E47">
              <w:rPr>
                <w:bCs/>
                <w:sz w:val="28"/>
                <w:szCs w:val="28"/>
              </w:rPr>
              <w:t>ребенка</w:t>
            </w:r>
            <w:r w:rsidR="00C42FC6" w:rsidRPr="00C42FC6">
              <w:rPr>
                <w:sz w:val="28"/>
                <w:szCs w:val="28"/>
              </w:rPr>
              <w:t xml:space="preserve">появляется своеобразное </w:t>
            </w:r>
            <w:r w:rsidR="00C42FC6" w:rsidRPr="004E11D9">
              <w:rPr>
                <w:b/>
                <w:i/>
                <w:sz w:val="28"/>
                <w:szCs w:val="28"/>
              </w:rPr>
              <w:t>«чувство </w:t>
            </w:r>
            <w:r w:rsidR="00C42FC6" w:rsidRPr="004E11D9">
              <w:rPr>
                <w:b/>
                <w:bCs/>
                <w:i/>
                <w:sz w:val="28"/>
                <w:szCs w:val="28"/>
              </w:rPr>
              <w:t>мяча</w:t>
            </w:r>
            <w:r>
              <w:rPr>
                <w:b/>
                <w:i/>
                <w:sz w:val="28"/>
                <w:szCs w:val="28"/>
              </w:rPr>
              <w:t>».</w:t>
            </w:r>
          </w:p>
          <w:p w:rsidR="00415E47" w:rsidRPr="00415E47" w:rsidRDefault="00415E47" w:rsidP="00415E47">
            <w:pPr>
              <w:pStyle w:val="a6"/>
              <w:numPr>
                <w:ilvl w:val="0"/>
                <w:numId w:val="15"/>
              </w:numPr>
              <w:spacing w:after="150" w:line="300" w:lineRule="atLeast"/>
              <w:rPr>
                <w:sz w:val="28"/>
                <w:szCs w:val="28"/>
              </w:rPr>
            </w:pPr>
            <w:r w:rsidRPr="00415E47">
              <w:rPr>
                <w:i/>
                <w:sz w:val="28"/>
                <w:szCs w:val="28"/>
              </w:rPr>
              <w:t>Не принуждайте малыша к выполнению того или иного движения.</w:t>
            </w:r>
            <w:r w:rsidRPr="00415E47">
              <w:rPr>
                <w:sz w:val="28"/>
                <w:szCs w:val="28"/>
              </w:rPr>
              <w:t xml:space="preserve"> Не требуйте от него повторять упражнение до тех пор, пока ребенку не удастся выполнить его правильно.  Играйте с малышом, когда он будет находиться в хорошем настроении.</w:t>
            </w:r>
          </w:p>
          <w:p w:rsidR="00415E47" w:rsidRPr="00415E47" w:rsidRDefault="00415E47" w:rsidP="00415E47">
            <w:pPr>
              <w:pStyle w:val="a6"/>
              <w:numPr>
                <w:ilvl w:val="0"/>
                <w:numId w:val="15"/>
              </w:numPr>
              <w:spacing w:after="150" w:line="300" w:lineRule="atLeast"/>
              <w:rPr>
                <w:sz w:val="28"/>
                <w:szCs w:val="28"/>
              </w:rPr>
            </w:pPr>
            <w:r w:rsidRPr="00415E47">
              <w:rPr>
                <w:sz w:val="28"/>
                <w:szCs w:val="28"/>
              </w:rPr>
              <w:t>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      </w:r>
          </w:p>
          <w:p w:rsidR="00415E47" w:rsidRPr="00415E47" w:rsidRDefault="00415E47" w:rsidP="00415E47">
            <w:pPr>
              <w:pStyle w:val="a6"/>
              <w:numPr>
                <w:ilvl w:val="0"/>
                <w:numId w:val="15"/>
              </w:numPr>
              <w:spacing w:after="150" w:line="300" w:lineRule="atLeast"/>
              <w:rPr>
                <w:sz w:val="28"/>
                <w:szCs w:val="28"/>
              </w:rPr>
            </w:pPr>
            <w:r w:rsidRPr="00415E47">
              <w:rPr>
                <w:sz w:val="28"/>
                <w:szCs w:val="28"/>
              </w:rPr>
              <w:t xml:space="preserve">Постепенно вовлекайте его во все новые виды игры, систематически повторяя их. </w:t>
            </w:r>
          </w:p>
          <w:p w:rsidR="00E80C29" w:rsidRDefault="00415E47" w:rsidP="00415E47">
            <w:pPr>
              <w:pStyle w:val="a6"/>
              <w:numPr>
                <w:ilvl w:val="0"/>
                <w:numId w:val="15"/>
              </w:numPr>
              <w:spacing w:after="150" w:line="300" w:lineRule="atLeast"/>
              <w:rPr>
                <w:sz w:val="28"/>
                <w:szCs w:val="28"/>
              </w:rPr>
            </w:pPr>
            <w:r w:rsidRPr="00415E47">
              <w:rPr>
                <w:sz w:val="28"/>
                <w:szCs w:val="28"/>
              </w:rPr>
              <w:t>Не забывайте о возрасте вашего ребенка, его физических возможн</w:t>
            </w:r>
            <w:r w:rsidRPr="00415E47">
              <w:rPr>
                <w:sz w:val="28"/>
                <w:szCs w:val="28"/>
              </w:rPr>
              <w:t>о</w:t>
            </w:r>
            <w:r w:rsidRPr="00415E47">
              <w:rPr>
                <w:sz w:val="28"/>
                <w:szCs w:val="28"/>
              </w:rPr>
              <w:t xml:space="preserve">стях! </w:t>
            </w:r>
            <w:r w:rsidR="00E80C29">
              <w:rPr>
                <w:sz w:val="28"/>
                <w:szCs w:val="28"/>
              </w:rPr>
              <w:t>О</w:t>
            </w:r>
            <w:r w:rsidRPr="00415E47">
              <w:rPr>
                <w:sz w:val="28"/>
                <w:szCs w:val="28"/>
              </w:rPr>
              <w:t>бодр</w:t>
            </w:r>
            <w:r w:rsidR="00E80C29">
              <w:rPr>
                <w:sz w:val="28"/>
                <w:szCs w:val="28"/>
              </w:rPr>
              <w:t>яйте</w:t>
            </w:r>
            <w:r w:rsidRPr="00415E47">
              <w:rPr>
                <w:sz w:val="28"/>
                <w:szCs w:val="28"/>
              </w:rPr>
              <w:t xml:space="preserve"> своего малютку похвалой; удивитесь тому, какой он ловкий, смелый, быстрый; что он уже сам может показать другим. </w:t>
            </w:r>
          </w:p>
          <w:p w:rsidR="00BE2369" w:rsidRDefault="00415E47" w:rsidP="00264990">
            <w:pPr>
              <w:pStyle w:val="a6"/>
              <w:numPr>
                <w:ilvl w:val="0"/>
                <w:numId w:val="15"/>
              </w:numPr>
              <w:spacing w:after="150" w:line="300" w:lineRule="atLeast"/>
              <w:rPr>
                <w:sz w:val="28"/>
                <w:szCs w:val="28"/>
              </w:rPr>
            </w:pPr>
            <w:r w:rsidRPr="00415E47">
              <w:rPr>
                <w:sz w:val="28"/>
                <w:szCs w:val="28"/>
              </w:rPr>
              <w:t>Пустьребенок демонстрирует свои умения перед всеми членами с</w:t>
            </w:r>
            <w:r w:rsidRPr="00415E47">
              <w:rPr>
                <w:sz w:val="28"/>
                <w:szCs w:val="28"/>
              </w:rPr>
              <w:t>е</w:t>
            </w:r>
            <w:r w:rsidRPr="00415E47">
              <w:rPr>
                <w:sz w:val="28"/>
                <w:szCs w:val="28"/>
              </w:rPr>
              <w:t>мьи или его же сверстниками: это постепенно развивает у ребенка уверенность в своих силах, стремление учиться дальше, осваивая н</w:t>
            </w:r>
            <w:r w:rsidRPr="00415E47">
              <w:rPr>
                <w:sz w:val="28"/>
                <w:szCs w:val="28"/>
              </w:rPr>
              <w:t>о</w:t>
            </w:r>
            <w:r w:rsidRPr="00415E47">
              <w:rPr>
                <w:sz w:val="28"/>
                <w:szCs w:val="28"/>
              </w:rPr>
              <w:t>вые, более сложные движения и игры.</w:t>
            </w:r>
          </w:p>
          <w:p w:rsidR="00264990" w:rsidRDefault="00264990" w:rsidP="005639D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Предлагайте детям разные мячи – большой, </w:t>
            </w:r>
            <w:r w:rsidRPr="00264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диаметром 15–20 см, м</w:t>
            </w:r>
            <w:r w:rsidRPr="00264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4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      </w:r>
          </w:p>
        </w:tc>
      </w:tr>
      <w:tr w:rsidR="005639DB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39DB" w:rsidRDefault="005639DB" w:rsidP="005639DB">
            <w:pPr>
              <w:pStyle w:val="a6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AA70E7">
              <w:rPr>
                <w:b/>
                <w:bCs/>
                <w:color w:val="E36C0A" w:themeColor="accent6" w:themeShade="BF"/>
                <w:sz w:val="28"/>
                <w:szCs w:val="28"/>
              </w:rPr>
              <w:lastRenderedPageBreak/>
              <w:t>Выбирая мяч для ребенка, помните главное:</w:t>
            </w:r>
          </w:p>
        </w:tc>
      </w:tr>
      <w:tr w:rsidR="005639DB" w:rsidTr="004552B1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9DB" w:rsidRDefault="00AA70E7" w:rsidP="00633641">
            <w:pPr>
              <w:pStyle w:val="a6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7D27DE">
              <w:rPr>
                <w:rFonts w:ascii="Trebuchet MS" w:hAnsi="Trebuchet MS"/>
                <w:b/>
                <w:bCs/>
                <w:noProof/>
                <w:color w:val="0055CC"/>
                <w:sz w:val="20"/>
                <w:szCs w:val="20"/>
                <w:bdr w:val="none" w:sz="0" w:space="0" w:color="auto" w:frame="1"/>
              </w:rPr>
              <w:drawing>
                <wp:inline distT="0" distB="0" distL="0" distR="0">
                  <wp:extent cx="1714500" cy="1428750"/>
                  <wp:effectExtent l="0" t="0" r="0" b="0"/>
                  <wp:docPr id="1" name="Рисунок 1" descr="Маленькие и большие мячи для детей ">
                    <a:hlinkClick xmlns:a="http://schemas.openxmlformats.org/drawingml/2006/main" r:id="rId8" tooltip="&quot;Маленькие и большие мячи для детей – какие мячи необходимо покупать ребенку?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енькие и большие мячи для детей ">
                            <a:hlinkClick r:id="rId8" tooltip="&quot;Маленькие и большие мячи для детей – какие мячи необходимо покупать ребенку?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DE7" w:rsidRDefault="004A5DE7" w:rsidP="004A5DE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Мяч должен пружинить</w:t>
            </w:r>
            <w:r w:rsidRPr="003B1AFF">
              <w:rPr>
                <w:i/>
                <w:iCs/>
                <w:color w:val="E36C0A" w:themeColor="accent6" w:themeShade="BF"/>
                <w:sz w:val="28"/>
                <w:szCs w:val="28"/>
              </w:rPr>
              <w:t> </w:t>
            </w:r>
            <w:r w:rsidRPr="004A5DE7">
              <w:rPr>
                <w:sz w:val="28"/>
                <w:szCs w:val="28"/>
              </w:rPr>
              <w:t>– никакого чрезмерного сопротивления или проваливания внутрь.</w:t>
            </w:r>
          </w:p>
          <w:p w:rsidR="004A5DE7" w:rsidRPr="004A5DE7" w:rsidRDefault="004A5DE7" w:rsidP="004A5DE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Ущипните мяч</w:t>
            </w:r>
            <w:r w:rsidRPr="003B1AFF">
              <w:rPr>
                <w:color w:val="E36C0A" w:themeColor="accent6" w:themeShade="BF"/>
                <w:sz w:val="28"/>
                <w:szCs w:val="28"/>
              </w:rPr>
              <w:t> </w:t>
            </w:r>
            <w:r w:rsidRPr="004A5DE7">
              <w:rPr>
                <w:sz w:val="28"/>
                <w:szCs w:val="28"/>
              </w:rPr>
              <w:t>– множества мелких складок быть не должно (признак низкого качества). При повто</w:t>
            </w:r>
            <w:r w:rsidRPr="004A5DE7">
              <w:rPr>
                <w:sz w:val="28"/>
                <w:szCs w:val="28"/>
              </w:rPr>
              <w:t>р</w:t>
            </w:r>
            <w:r w:rsidRPr="004A5DE7">
              <w:rPr>
                <w:sz w:val="28"/>
                <w:szCs w:val="28"/>
              </w:rPr>
              <w:t>ном надувании качественный мяч всегда восстана</w:t>
            </w:r>
            <w:r w:rsidRPr="004A5DE7">
              <w:rPr>
                <w:sz w:val="28"/>
                <w:szCs w:val="28"/>
              </w:rPr>
              <w:t>в</w:t>
            </w:r>
            <w:r w:rsidRPr="004A5DE7">
              <w:rPr>
                <w:sz w:val="28"/>
                <w:szCs w:val="28"/>
              </w:rPr>
              <w:t>ливает форму – никаких трещин, морщин, складочек.</w:t>
            </w:r>
          </w:p>
          <w:p w:rsidR="004A5DE7" w:rsidRPr="004A5DE7" w:rsidRDefault="004A5DE7" w:rsidP="003B1A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Антиразрывная система (значок -АВS)</w:t>
            </w:r>
            <w:r w:rsidRPr="003B1AFF">
              <w:rPr>
                <w:color w:val="E36C0A" w:themeColor="accent6" w:themeShade="BF"/>
                <w:sz w:val="28"/>
                <w:szCs w:val="28"/>
              </w:rPr>
              <w:t> </w:t>
            </w:r>
            <w:r w:rsidRPr="004A5DE7">
              <w:rPr>
                <w:sz w:val="28"/>
                <w:szCs w:val="28"/>
              </w:rPr>
              <w:t>позволяет мячу при разрыве сдуваться, а не лопаться под р</w:t>
            </w:r>
            <w:r w:rsidRPr="004A5DE7">
              <w:rPr>
                <w:sz w:val="28"/>
                <w:szCs w:val="28"/>
              </w:rPr>
              <w:t>е</w:t>
            </w:r>
            <w:r w:rsidRPr="004A5DE7">
              <w:rPr>
                <w:sz w:val="28"/>
                <w:szCs w:val="28"/>
              </w:rPr>
              <w:t>бенком.</w:t>
            </w:r>
          </w:p>
          <w:p w:rsidR="004A5DE7" w:rsidRPr="004A5DE7" w:rsidRDefault="004A5DE7" w:rsidP="003B1A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У качественного мяча нет видимых швов</w:t>
            </w:r>
            <w:r w:rsidRPr="004A5DE7">
              <w:rPr>
                <w:sz w:val="28"/>
                <w:szCs w:val="28"/>
              </w:rPr>
              <w:t>, заусе</w:t>
            </w:r>
            <w:r w:rsidRPr="004A5DE7">
              <w:rPr>
                <w:sz w:val="28"/>
                <w:szCs w:val="28"/>
              </w:rPr>
              <w:t>н</w:t>
            </w:r>
            <w:r w:rsidRPr="004A5DE7">
              <w:rPr>
                <w:sz w:val="28"/>
                <w:szCs w:val="28"/>
              </w:rPr>
              <w:t>цев и неприятного запаха.</w:t>
            </w:r>
          </w:p>
          <w:p w:rsidR="004A5DE7" w:rsidRPr="004A5DE7" w:rsidRDefault="004A5DE7" w:rsidP="003B1A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Ниппель должен быть впаян</w:t>
            </w:r>
            <w:r w:rsidRPr="003B1AFF">
              <w:rPr>
                <w:color w:val="E36C0A" w:themeColor="accent6" w:themeShade="BF"/>
                <w:sz w:val="28"/>
                <w:szCs w:val="28"/>
              </w:rPr>
              <w:t> </w:t>
            </w:r>
            <w:r w:rsidRPr="004A5DE7">
              <w:rPr>
                <w:sz w:val="28"/>
                <w:szCs w:val="28"/>
              </w:rPr>
              <w:t>внутрь мяча.</w:t>
            </w:r>
          </w:p>
          <w:p w:rsidR="004A5DE7" w:rsidRPr="004A5DE7" w:rsidRDefault="004A5DE7" w:rsidP="003B1A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Материал хорошего детского мяча – гипоалле</w:t>
            </w: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р</w:t>
            </w: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генный</w:t>
            </w:r>
            <w:r w:rsidRPr="003B1AFF">
              <w:rPr>
                <w:color w:val="E36C0A" w:themeColor="accent6" w:themeShade="BF"/>
                <w:sz w:val="28"/>
                <w:szCs w:val="28"/>
              </w:rPr>
              <w:t xml:space="preserve">, </w:t>
            </w:r>
            <w:r w:rsidRPr="004A5DE7">
              <w:rPr>
                <w:sz w:val="28"/>
                <w:szCs w:val="28"/>
              </w:rPr>
              <w:t>экологически чистый, без вредных примесей и антистатический.</w:t>
            </w:r>
          </w:p>
          <w:p w:rsidR="005639DB" w:rsidRDefault="004A5DE7" w:rsidP="003B1AFF">
            <w:pPr>
              <w:pStyle w:val="a6"/>
              <w:spacing w:before="0" w:beforeAutospacing="0" w:after="150"/>
              <w:rPr>
                <w:sz w:val="28"/>
                <w:szCs w:val="28"/>
              </w:rPr>
            </w:pPr>
            <w:r w:rsidRPr="003B1AFF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Хороший мяч – теплый на ощупь</w:t>
            </w:r>
            <w:r w:rsidRPr="003B1AFF">
              <w:rPr>
                <w:color w:val="E36C0A" w:themeColor="accent6" w:themeShade="BF"/>
                <w:sz w:val="28"/>
                <w:szCs w:val="28"/>
              </w:rPr>
              <w:t xml:space="preserve">, </w:t>
            </w:r>
            <w:r w:rsidRPr="004A5DE7">
              <w:rPr>
                <w:sz w:val="28"/>
                <w:szCs w:val="28"/>
              </w:rPr>
              <w:t>не скользкий, не липкий и не оставляющий следов краски на руках.</w:t>
            </w:r>
          </w:p>
        </w:tc>
      </w:tr>
      <w:tr w:rsidR="00EC1422" w:rsidTr="004552B1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1422" w:rsidRDefault="00EF58FD" w:rsidP="004A5DE7">
            <w:pPr>
              <w:pStyle w:val="a6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EF58FD">
              <w:rPr>
                <w:bCs/>
                <w:iCs/>
                <w:sz w:val="28"/>
                <w:szCs w:val="28"/>
              </w:rPr>
              <w:t>Мяч – удивительно интересная игрушка.</w:t>
            </w:r>
            <w:r>
              <w:rPr>
                <w:bCs/>
                <w:iCs/>
                <w:sz w:val="28"/>
                <w:szCs w:val="28"/>
              </w:rPr>
              <w:t xml:space="preserve"> Пожалуй, ничего аналогичного – настолько простого и в тоже время интересного – пока ещё люди не прид</w:t>
            </w:r>
            <w:r>
              <w:rPr>
                <w:bCs/>
                <w:iCs/>
                <w:sz w:val="28"/>
                <w:szCs w:val="28"/>
              </w:rPr>
              <w:t>у</w:t>
            </w:r>
            <w:r>
              <w:rPr>
                <w:bCs/>
                <w:iCs/>
                <w:sz w:val="28"/>
                <w:szCs w:val="28"/>
              </w:rPr>
              <w:t xml:space="preserve">мали. Мяч – необходимый атрибут для профилактики многих заболеваний и для развития детского организма. </w:t>
            </w:r>
          </w:p>
          <w:p w:rsidR="00EF58FD" w:rsidRDefault="00EF58FD" w:rsidP="00411E64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  <w:r w:rsidRPr="00EF58FD">
              <w:rPr>
                <w:b/>
                <w:bCs/>
                <w:iCs/>
                <w:color w:val="00B050"/>
                <w:sz w:val="28"/>
                <w:szCs w:val="28"/>
              </w:rPr>
              <w:lastRenderedPageBreak/>
              <w:t>Каким бывают детские мячи и для чего они используются?</w:t>
            </w:r>
          </w:p>
          <w:p w:rsidR="00EF58FD" w:rsidRPr="001B77D0" w:rsidRDefault="00EF58FD" w:rsidP="00EF58FD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EF58FD">
              <w:rPr>
                <w:b/>
                <w:bCs/>
                <w:iCs/>
                <w:color w:val="00B050"/>
                <w:sz w:val="28"/>
                <w:szCs w:val="28"/>
              </w:rPr>
              <w:t xml:space="preserve">Гимнастический мяч (фитбол). </w:t>
            </w:r>
            <w:r w:rsidR="001B77D0">
              <w:rPr>
                <w:bCs/>
                <w:iCs/>
                <w:color w:val="000000" w:themeColor="text1"/>
                <w:sz w:val="28"/>
                <w:szCs w:val="28"/>
              </w:rPr>
              <w:t>Полезная игрушка для активного о</w:t>
            </w:r>
            <w:r w:rsidR="001B77D0">
              <w:rPr>
                <w:bCs/>
                <w:iCs/>
                <w:color w:val="000000" w:themeColor="text1"/>
                <w:sz w:val="28"/>
                <w:szCs w:val="28"/>
              </w:rPr>
              <w:t>т</w:t>
            </w:r>
            <w:r w:rsidR="001B77D0">
              <w:rPr>
                <w:bCs/>
                <w:iCs/>
                <w:color w:val="000000" w:themeColor="text1"/>
                <w:sz w:val="28"/>
                <w:szCs w:val="28"/>
              </w:rPr>
              <w:t xml:space="preserve">дыха в любом возрасте. Польза от фитбола - 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щадящая нагрузка, по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д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держание гибкости, профилактика заболеваний позвоночника, физич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ское и интеллектуальное развитие ребенка, тренировка вестибулярного аппарата, чувства равновесия и пр. Фитболбудет кстати в любом во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з</w:t>
            </w:r>
            <w:r w:rsidR="001B77D0" w:rsidRPr="001B77D0">
              <w:rPr>
                <w:bCs/>
                <w:iCs/>
                <w:color w:val="000000" w:themeColor="text1"/>
                <w:sz w:val="28"/>
                <w:szCs w:val="28"/>
              </w:rPr>
              <w:t>расте – для новорожденного крохи, подростка, взрослых и пожилых людей.</w:t>
            </w:r>
          </w:p>
          <w:p w:rsidR="005B41F7" w:rsidRPr="005B41F7" w:rsidRDefault="001B77D0" w:rsidP="00EF58FD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0C5E7A">
              <w:rPr>
                <w:b/>
                <w:bCs/>
                <w:iCs/>
                <w:color w:val="00B050"/>
                <w:sz w:val="28"/>
                <w:szCs w:val="28"/>
              </w:rPr>
              <w:t xml:space="preserve">Игровые мячи. </w:t>
            </w:r>
            <w:r w:rsidRPr="001B77D0">
              <w:rPr>
                <w:bCs/>
                <w:iCs/>
                <w:sz w:val="28"/>
                <w:szCs w:val="28"/>
              </w:rPr>
              <w:t>Игровой мяч подбирается с соответствии с ростом и возрастом малыша.</w:t>
            </w:r>
            <w:r w:rsidR="005B41F7" w:rsidRPr="005B41F7">
              <w:rPr>
                <w:bCs/>
                <w:iCs/>
                <w:sz w:val="28"/>
                <w:szCs w:val="28"/>
              </w:rPr>
              <w:t>Игровые мячи – это получение удовольствия от и</w:t>
            </w:r>
            <w:r w:rsidR="005B41F7" w:rsidRPr="005B41F7">
              <w:rPr>
                <w:bCs/>
                <w:iCs/>
                <w:sz w:val="28"/>
                <w:szCs w:val="28"/>
              </w:rPr>
              <w:t>г</w:t>
            </w:r>
            <w:r w:rsidR="005B41F7" w:rsidRPr="005B41F7">
              <w:rPr>
                <w:bCs/>
                <w:iCs/>
                <w:sz w:val="28"/>
                <w:szCs w:val="28"/>
              </w:rPr>
              <w:t>ры, активный отдых и первые шаги к спорту.</w:t>
            </w:r>
          </w:p>
          <w:p w:rsidR="002470FB" w:rsidRPr="002470FB" w:rsidRDefault="002470FB" w:rsidP="002470FB">
            <w:pPr>
              <w:pStyle w:val="a6"/>
              <w:numPr>
                <w:ilvl w:val="0"/>
                <w:numId w:val="16"/>
              </w:numPr>
              <w:spacing w:after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0C5E7A">
              <w:rPr>
                <w:b/>
                <w:bCs/>
                <w:iCs/>
                <w:color w:val="00B050"/>
                <w:sz w:val="28"/>
                <w:szCs w:val="28"/>
              </w:rPr>
              <w:t>Спортивные мячи.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2470FB">
              <w:rPr>
                <w:bCs/>
                <w:iCs/>
                <w:sz w:val="28"/>
                <w:szCs w:val="28"/>
              </w:rPr>
              <w:t>пеци</w:t>
            </w:r>
            <w:r>
              <w:rPr>
                <w:bCs/>
                <w:iCs/>
                <w:sz w:val="28"/>
                <w:szCs w:val="28"/>
              </w:rPr>
              <w:t>аль</w:t>
            </w:r>
            <w:r w:rsidRPr="002470FB">
              <w:rPr>
                <w:bCs/>
                <w:iCs/>
                <w:sz w:val="28"/>
                <w:szCs w:val="28"/>
              </w:rPr>
              <w:t>ные мячи (для футбола, художественной гимнастики и прочих видов спорта) приобретаются по возникшей н</w:t>
            </w:r>
            <w:r w:rsidRPr="002470FB">
              <w:rPr>
                <w:bCs/>
                <w:iCs/>
                <w:sz w:val="28"/>
                <w:szCs w:val="28"/>
              </w:rPr>
              <w:t>е</w:t>
            </w:r>
            <w:r w:rsidRPr="002470FB">
              <w:rPr>
                <w:bCs/>
                <w:iCs/>
                <w:sz w:val="28"/>
                <w:szCs w:val="28"/>
              </w:rPr>
              <w:t>обходимости</w:t>
            </w:r>
            <w:r>
              <w:rPr>
                <w:bCs/>
                <w:iCs/>
                <w:sz w:val="28"/>
                <w:szCs w:val="28"/>
              </w:rPr>
              <w:t>, так как занятия спортом для малышей начинаются с 3-х до 7-ми лет.</w:t>
            </w:r>
          </w:p>
          <w:p w:rsidR="00AD51B1" w:rsidRPr="00AD51B1" w:rsidRDefault="002470FB" w:rsidP="002470FB">
            <w:pPr>
              <w:pStyle w:val="a6"/>
              <w:numPr>
                <w:ilvl w:val="0"/>
                <w:numId w:val="16"/>
              </w:numPr>
              <w:spacing w:after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0C5E7A">
              <w:rPr>
                <w:b/>
                <w:bCs/>
                <w:iCs/>
                <w:color w:val="00B050"/>
                <w:sz w:val="28"/>
                <w:szCs w:val="28"/>
              </w:rPr>
              <w:t>Мячи – прыгуны.</w:t>
            </w:r>
            <w:r w:rsidRPr="002470FB">
              <w:rPr>
                <w:bCs/>
                <w:iCs/>
                <w:sz w:val="28"/>
                <w:szCs w:val="28"/>
              </w:rPr>
              <w:t>Использовать мяч можно для гимнастич</w:t>
            </w:r>
            <w:r w:rsidRPr="002470FB">
              <w:rPr>
                <w:bCs/>
                <w:iCs/>
                <w:sz w:val="28"/>
                <w:szCs w:val="28"/>
              </w:rPr>
              <w:t>е</w:t>
            </w:r>
            <w:r w:rsidRPr="002470FB">
              <w:rPr>
                <w:bCs/>
                <w:iCs/>
                <w:sz w:val="28"/>
                <w:szCs w:val="28"/>
              </w:rPr>
              <w:t>ских/лечебных занятий или же просто для безудержного веселья.</w:t>
            </w:r>
            <w:r w:rsidR="00AD51B1">
              <w:rPr>
                <w:bCs/>
                <w:iCs/>
                <w:sz w:val="28"/>
                <w:szCs w:val="28"/>
              </w:rPr>
              <w:t xml:space="preserve"> Ид</w:t>
            </w:r>
            <w:r w:rsidR="00AD51B1">
              <w:rPr>
                <w:bCs/>
                <w:iCs/>
                <w:sz w:val="28"/>
                <w:szCs w:val="28"/>
              </w:rPr>
              <w:t>е</w:t>
            </w:r>
            <w:r w:rsidR="00AD51B1">
              <w:rPr>
                <w:bCs/>
                <w:iCs/>
                <w:sz w:val="28"/>
                <w:szCs w:val="28"/>
              </w:rPr>
              <w:t>альный спортивный инвентарь для подвижных крох.</w:t>
            </w:r>
          </w:p>
          <w:p w:rsidR="00090995" w:rsidRPr="00090995" w:rsidRDefault="00AD51B1" w:rsidP="00090995">
            <w:pPr>
              <w:pStyle w:val="a6"/>
              <w:numPr>
                <w:ilvl w:val="0"/>
                <w:numId w:val="16"/>
              </w:numPr>
              <w:spacing w:after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AD51B1">
              <w:rPr>
                <w:b/>
                <w:bCs/>
                <w:iCs/>
                <w:color w:val="00B050"/>
                <w:sz w:val="28"/>
                <w:szCs w:val="28"/>
              </w:rPr>
              <w:t>Массажные мячи.</w:t>
            </w:r>
            <w:r w:rsidRPr="00AD51B1">
              <w:rPr>
                <w:bCs/>
                <w:iCs/>
                <w:sz w:val="28"/>
                <w:szCs w:val="28"/>
              </w:rPr>
              <w:t>Предназначен</w:t>
            </w:r>
            <w:r>
              <w:rPr>
                <w:bCs/>
                <w:iCs/>
                <w:sz w:val="28"/>
                <w:szCs w:val="28"/>
              </w:rPr>
              <w:t>ы</w:t>
            </w:r>
            <w:r w:rsidRPr="00AD51B1">
              <w:rPr>
                <w:bCs/>
                <w:iCs/>
                <w:sz w:val="28"/>
                <w:szCs w:val="28"/>
              </w:rPr>
              <w:t xml:space="preserve"> для лечебной и спортивной гимн</w:t>
            </w:r>
            <w:r w:rsidRPr="00AD51B1">
              <w:rPr>
                <w:bCs/>
                <w:iCs/>
                <w:sz w:val="28"/>
                <w:szCs w:val="28"/>
              </w:rPr>
              <w:t>а</w:t>
            </w:r>
            <w:r w:rsidRPr="00AD51B1">
              <w:rPr>
                <w:bCs/>
                <w:iCs/>
                <w:sz w:val="28"/>
                <w:szCs w:val="28"/>
              </w:rPr>
              <w:t>стики. И просто для игр, конечно. Массажный точечный эффект обе</w:t>
            </w:r>
            <w:r w:rsidRPr="00AD51B1">
              <w:rPr>
                <w:bCs/>
                <w:iCs/>
                <w:sz w:val="28"/>
                <w:szCs w:val="28"/>
              </w:rPr>
              <w:t>с</w:t>
            </w:r>
            <w:r w:rsidRPr="00AD51B1">
              <w:rPr>
                <w:bCs/>
                <w:iCs/>
                <w:sz w:val="28"/>
                <w:szCs w:val="28"/>
              </w:rPr>
              <w:t>печивается, б</w:t>
            </w:r>
            <w:r w:rsidR="00090995">
              <w:rPr>
                <w:bCs/>
                <w:iCs/>
                <w:sz w:val="28"/>
                <w:szCs w:val="28"/>
              </w:rPr>
              <w:t>лагодаря игольчатой поверхности</w:t>
            </w:r>
            <w:r w:rsidRPr="00AD51B1">
              <w:rPr>
                <w:bCs/>
                <w:iCs/>
                <w:sz w:val="28"/>
                <w:szCs w:val="28"/>
              </w:rPr>
              <w:t>, что способствует улучшению кровообращения, общему развитию, укреплению мышц спины, развитию координации движения и пр.</w:t>
            </w:r>
          </w:p>
          <w:p w:rsidR="001B77D0" w:rsidRPr="00EF58FD" w:rsidRDefault="00090995" w:rsidP="00760F94">
            <w:pPr>
              <w:pStyle w:val="a6"/>
              <w:numPr>
                <w:ilvl w:val="0"/>
                <w:numId w:val="16"/>
              </w:numPr>
              <w:spacing w:before="0" w:beforeAutospacing="0" w:after="0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090995">
              <w:rPr>
                <w:b/>
                <w:bCs/>
                <w:iCs/>
                <w:color w:val="00B050"/>
                <w:sz w:val="28"/>
                <w:szCs w:val="28"/>
              </w:rPr>
              <w:t>Мячики для сухого бассейна.</w:t>
            </w:r>
            <w:r w:rsidRPr="00090995">
              <w:rPr>
                <w:bCs/>
                <w:iCs/>
                <w:color w:val="000000" w:themeColor="text1"/>
                <w:sz w:val="28"/>
                <w:szCs w:val="28"/>
              </w:rPr>
              <w:t>Н</w:t>
            </w:r>
            <w:r w:rsidRPr="00090995">
              <w:rPr>
                <w:bCs/>
                <w:iCs/>
                <w:sz w:val="28"/>
                <w:szCs w:val="28"/>
              </w:rPr>
              <w:t>адувные бассейны с резиновыми (пл</w:t>
            </w:r>
            <w:r w:rsidRPr="00090995">
              <w:rPr>
                <w:bCs/>
                <w:iCs/>
                <w:sz w:val="28"/>
                <w:szCs w:val="28"/>
              </w:rPr>
              <w:t>а</w:t>
            </w:r>
            <w:r w:rsidRPr="00090995">
              <w:rPr>
                <w:bCs/>
                <w:iCs/>
                <w:sz w:val="28"/>
                <w:szCs w:val="28"/>
              </w:rPr>
              <w:t>стиковыми, поролоновыми) мячиками есть у многих молодых родит</w:t>
            </w:r>
            <w:r w:rsidRPr="00090995">
              <w:rPr>
                <w:bCs/>
                <w:iCs/>
                <w:sz w:val="28"/>
                <w:szCs w:val="28"/>
              </w:rPr>
              <w:t>е</w:t>
            </w:r>
            <w:r>
              <w:rPr>
                <w:bCs/>
                <w:iCs/>
                <w:sz w:val="28"/>
                <w:szCs w:val="28"/>
              </w:rPr>
              <w:t>лей – и это правильно. Н</w:t>
            </w:r>
            <w:r w:rsidRPr="00090995">
              <w:rPr>
                <w:bCs/>
                <w:iCs/>
                <w:sz w:val="28"/>
                <w:szCs w:val="28"/>
              </w:rPr>
              <w:t>ыряние в такие мячики – это успокоение нер</w:t>
            </w:r>
            <w:r w:rsidRPr="00090995">
              <w:rPr>
                <w:bCs/>
                <w:iCs/>
                <w:sz w:val="28"/>
                <w:szCs w:val="28"/>
              </w:rPr>
              <w:t>в</w:t>
            </w:r>
            <w:r w:rsidRPr="00090995">
              <w:rPr>
                <w:bCs/>
                <w:iCs/>
                <w:sz w:val="28"/>
                <w:szCs w:val="28"/>
              </w:rPr>
              <w:t>ной системы, массаж тела, укрепление мышц и бесконечный восторг. Возрастные рамки: для карапузов от 3-х лет.</w:t>
            </w:r>
          </w:p>
        </w:tc>
      </w:tr>
    </w:tbl>
    <w:p w:rsidR="00F33EDD" w:rsidRDefault="00760F94" w:rsidP="00760F94">
      <w:pPr>
        <w:pStyle w:val="a6"/>
        <w:spacing w:before="0" w:beforeAutospacing="0" w:after="0" w:afterAutospacing="0" w:line="300" w:lineRule="atLeast"/>
        <w:jc w:val="center"/>
        <w:rPr>
          <w:b/>
          <w:color w:val="FF0000"/>
          <w:sz w:val="28"/>
          <w:szCs w:val="28"/>
        </w:rPr>
      </w:pPr>
      <w:r w:rsidRPr="00760F94">
        <w:rPr>
          <w:b/>
          <w:color w:val="FF0000"/>
          <w:sz w:val="28"/>
          <w:szCs w:val="28"/>
        </w:rPr>
        <w:lastRenderedPageBreak/>
        <w:t>Дети должны уметь:</w:t>
      </w:r>
    </w:p>
    <w:p w:rsidR="00760F94" w:rsidRDefault="00760F94" w:rsidP="001C5907">
      <w:pPr>
        <w:pStyle w:val="a6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3 года – </w:t>
      </w:r>
      <w:r w:rsidRPr="00760F94">
        <w:rPr>
          <w:sz w:val="28"/>
          <w:szCs w:val="28"/>
        </w:rPr>
        <w:t>катать мяч со сверстниками или со взрослыми на расстояние 2 м; прокатывать мяч между предметами; бросать и ловить мяч двумя руками о</w:t>
      </w:r>
      <w:r w:rsidRPr="00760F94">
        <w:rPr>
          <w:sz w:val="28"/>
          <w:szCs w:val="28"/>
        </w:rPr>
        <w:t>д</w:t>
      </w:r>
      <w:r w:rsidRPr="00760F94">
        <w:rPr>
          <w:sz w:val="28"/>
          <w:szCs w:val="28"/>
        </w:rPr>
        <w:t>новременно при обязательном зрительном контроле.</w:t>
      </w:r>
    </w:p>
    <w:p w:rsidR="001C5907" w:rsidRDefault="00333D8F" w:rsidP="009918B0">
      <w:pPr>
        <w:pStyle w:val="a6"/>
        <w:spacing w:before="0" w:beforeAutospacing="0" w:after="0" w:afterAutospacing="0" w:line="300" w:lineRule="atLeast"/>
        <w:rPr>
          <w:sz w:val="28"/>
          <w:szCs w:val="28"/>
        </w:rPr>
      </w:pPr>
      <w:r w:rsidRPr="00333D8F">
        <w:rPr>
          <w:b/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>4</w:t>
      </w:r>
      <w:r w:rsidRPr="00333D8F">
        <w:rPr>
          <w:b/>
          <w:color w:val="FF0000"/>
          <w:sz w:val="28"/>
          <w:szCs w:val="28"/>
        </w:rPr>
        <w:t xml:space="preserve"> года –</w:t>
      </w:r>
      <w:r w:rsidR="00226175" w:rsidRPr="00226175">
        <w:rPr>
          <w:sz w:val="28"/>
          <w:szCs w:val="28"/>
        </w:rPr>
        <w:t>бросать и ловить мяч двумя руками от груди</w:t>
      </w:r>
      <w:r w:rsidR="001C5907">
        <w:rPr>
          <w:sz w:val="28"/>
          <w:szCs w:val="28"/>
        </w:rPr>
        <w:t>, из-за головы с ра</w:t>
      </w:r>
      <w:r w:rsidR="001C5907">
        <w:rPr>
          <w:sz w:val="28"/>
          <w:szCs w:val="28"/>
        </w:rPr>
        <w:t>с</w:t>
      </w:r>
      <w:r w:rsidR="001C5907">
        <w:rPr>
          <w:sz w:val="28"/>
          <w:szCs w:val="28"/>
        </w:rPr>
        <w:t>стояния 1,5 – 2 м; попадать мячом (диаметр 6-8 см) в корзину, поставленную на пол.</w:t>
      </w:r>
    </w:p>
    <w:p w:rsidR="00333D8F" w:rsidRPr="009918B0" w:rsidRDefault="00333D8F" w:rsidP="009918B0">
      <w:pPr>
        <w:pStyle w:val="a6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В 5 лет –</w:t>
      </w:r>
      <w:r w:rsidR="0039359E" w:rsidRPr="009918B0">
        <w:rPr>
          <w:color w:val="000000" w:themeColor="text1"/>
          <w:sz w:val="28"/>
          <w:szCs w:val="28"/>
        </w:rPr>
        <w:t>метать мяч в цель одной рукой, отбивать мяч от пола не менее 10 раз; бросать мяч вверх, а после удара мяча об землю уметь ловить мяч рук</w:t>
      </w:r>
      <w:r w:rsidR="0039359E" w:rsidRPr="009918B0">
        <w:rPr>
          <w:color w:val="000000" w:themeColor="text1"/>
          <w:sz w:val="28"/>
          <w:szCs w:val="28"/>
        </w:rPr>
        <w:t>а</w:t>
      </w:r>
      <w:r w:rsidR="0039359E" w:rsidRPr="009918B0">
        <w:rPr>
          <w:color w:val="000000" w:themeColor="text1"/>
          <w:sz w:val="28"/>
          <w:szCs w:val="28"/>
        </w:rPr>
        <w:t xml:space="preserve">ми (не менее 10 раз).  </w:t>
      </w:r>
    </w:p>
    <w:p w:rsidR="00333D8F" w:rsidRDefault="00333D8F" w:rsidP="00760F94">
      <w:pPr>
        <w:pStyle w:val="a6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 6 лет </w:t>
      </w:r>
      <w:r w:rsidRPr="009918B0">
        <w:rPr>
          <w:color w:val="FF0000"/>
          <w:sz w:val="28"/>
          <w:szCs w:val="28"/>
        </w:rPr>
        <w:t>–</w:t>
      </w:r>
      <w:r w:rsidR="0039359E" w:rsidRPr="009918B0">
        <w:rPr>
          <w:sz w:val="28"/>
          <w:szCs w:val="28"/>
        </w:rPr>
        <w:t>свободно отбивать мяч на месте и с продвижением; перебрасывать мяч друг другу и уметь ловить его стоя, сидя и разными способами; овладеть элементарными приёмами волейбола и баскетбола; метать мяч в горизо</w:t>
      </w:r>
      <w:r w:rsidR="0039359E" w:rsidRPr="009918B0">
        <w:rPr>
          <w:sz w:val="28"/>
          <w:szCs w:val="28"/>
        </w:rPr>
        <w:t>н</w:t>
      </w:r>
      <w:r w:rsidR="0039359E" w:rsidRPr="009918B0">
        <w:rPr>
          <w:sz w:val="28"/>
          <w:szCs w:val="28"/>
        </w:rPr>
        <w:t>тальные и вертикальные цели с расстояния 3-4 м</w:t>
      </w:r>
      <w:r w:rsidR="009918B0">
        <w:rPr>
          <w:sz w:val="28"/>
          <w:szCs w:val="28"/>
        </w:rPr>
        <w:t>.</w:t>
      </w:r>
    </w:p>
    <w:p w:rsidR="00937941" w:rsidRDefault="00937941" w:rsidP="009918B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9918B0" w:rsidRPr="009918B0" w:rsidRDefault="009918B0" w:rsidP="009918B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bookmarkStart w:id="0" w:name="_GoBack"/>
      <w:bookmarkEnd w:id="0"/>
      <w:r w:rsidRPr="009918B0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Уважаемые родители!</w:t>
      </w:r>
    </w:p>
    <w:p w:rsidR="009918B0" w:rsidRDefault="009918B0" w:rsidP="009918B0">
      <w:pPr>
        <w:rPr>
          <w:rFonts w:ascii="Times New Roman" w:hAnsi="Times New Roman" w:cs="Times New Roman"/>
          <w:i/>
          <w:sz w:val="28"/>
          <w:szCs w:val="28"/>
        </w:rPr>
      </w:pPr>
      <w:r w:rsidRPr="009918B0">
        <w:rPr>
          <w:rFonts w:ascii="Times New Roman" w:hAnsi="Times New Roman" w:cs="Times New Roman"/>
          <w:i/>
          <w:sz w:val="28"/>
          <w:szCs w:val="28"/>
        </w:rPr>
        <w:t>Вспомните игры своего детства, научите своих детей играть в «Вышиб</w:t>
      </w:r>
      <w:r w:rsidRPr="009918B0">
        <w:rPr>
          <w:rFonts w:ascii="Times New Roman" w:hAnsi="Times New Roman" w:cs="Times New Roman"/>
          <w:i/>
          <w:sz w:val="28"/>
          <w:szCs w:val="28"/>
        </w:rPr>
        <w:t>а</w:t>
      </w:r>
      <w:r w:rsidRPr="009918B0">
        <w:rPr>
          <w:rFonts w:ascii="Times New Roman" w:hAnsi="Times New Roman" w:cs="Times New Roman"/>
          <w:i/>
          <w:sz w:val="28"/>
          <w:szCs w:val="28"/>
        </w:rPr>
        <w:t>лы», «Лапту», «Съедобное – несъедобное», да просто по</w:t>
      </w:r>
      <w:r w:rsidR="00542056">
        <w:rPr>
          <w:rFonts w:ascii="Times New Roman" w:hAnsi="Times New Roman" w:cs="Times New Roman"/>
          <w:i/>
          <w:sz w:val="28"/>
          <w:szCs w:val="28"/>
        </w:rPr>
        <w:t>играйте в мяч</w:t>
      </w:r>
      <w:r w:rsidRPr="009918B0">
        <w:rPr>
          <w:rFonts w:ascii="Times New Roman" w:hAnsi="Times New Roman" w:cs="Times New Roman"/>
          <w:i/>
          <w:sz w:val="28"/>
          <w:szCs w:val="28"/>
        </w:rPr>
        <w:t xml:space="preserve"> с друзьями, соседями, родственниками, устройте веселые соревнования с те</w:t>
      </w:r>
      <w:r w:rsidRPr="009918B0">
        <w:rPr>
          <w:rFonts w:ascii="Times New Roman" w:hAnsi="Times New Roman" w:cs="Times New Roman"/>
          <w:i/>
          <w:sz w:val="28"/>
          <w:szCs w:val="28"/>
        </w:rPr>
        <w:t>н</w:t>
      </w:r>
      <w:r w:rsidRPr="009918B0">
        <w:rPr>
          <w:rFonts w:ascii="Times New Roman" w:hAnsi="Times New Roman" w:cs="Times New Roman"/>
          <w:i/>
          <w:sz w:val="28"/>
          <w:szCs w:val="28"/>
        </w:rPr>
        <w:t>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9918B0" w:rsidRDefault="009918B0" w:rsidP="009918B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18B0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Помните! Здоровье детей – в Ваших руках!</w:t>
      </w:r>
    </w:p>
    <w:p w:rsidR="00725D49" w:rsidRPr="00725D49" w:rsidRDefault="00725D49" w:rsidP="00725D4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5D49">
        <w:rPr>
          <w:rFonts w:ascii="Times New Roman" w:hAnsi="Times New Roman" w:cs="Times New Roman"/>
          <w:b/>
          <w:i/>
          <w:sz w:val="24"/>
          <w:szCs w:val="24"/>
        </w:rPr>
        <w:t>С уважением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инструктор по физкультуре Прокопенко Т.В.</w:t>
      </w:r>
    </w:p>
    <w:p w:rsidR="004552B1" w:rsidRDefault="004552B1" w:rsidP="009918B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918B0" w:rsidRDefault="004552B1" w:rsidP="00562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2B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Pr="00455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562D21" w:rsidRDefault="00562D21" w:rsidP="00562D21">
      <w:pPr>
        <w:pStyle w:val="a4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Т.Э. Токаева «Будь здоров, дошкольник. Программа физического развития детей 3-7 лет» - М.: ТЦ «Сфера», 2016. – 112 с.</w:t>
      </w:r>
    </w:p>
    <w:p w:rsidR="00562D21" w:rsidRDefault="00562D21" w:rsidP="00562D21">
      <w:pPr>
        <w:pStyle w:val="a4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Е.Н. Вавилова «Учите бегать, прыгать, лазать, метать: Пособие для воспитателя детского сада» М.: - Просвещение, 1983. – 144 с.</w:t>
      </w:r>
    </w:p>
    <w:p w:rsidR="002A22EE" w:rsidRDefault="002A22EE" w:rsidP="00562D21">
      <w:pPr>
        <w:pStyle w:val="a4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Н.Э. Власенко «Фитбол – гимнастика в физическом воспитании детей дошкольного возраста (теория, методика, практика)» - СПб.: ООО «ИЗДАТЕЛЬСТВО «ДЕТС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ВО-ПРЕСС», 2015.- 112 с.</w:t>
      </w:r>
    </w:p>
    <w:p w:rsidR="00562D21" w:rsidRPr="00562D21" w:rsidRDefault="00C7580C" w:rsidP="00562D21">
      <w:pPr>
        <w:pStyle w:val="a4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- источники</w:t>
      </w:r>
    </w:p>
    <w:p w:rsidR="004552B1" w:rsidRPr="004552B1" w:rsidRDefault="004552B1" w:rsidP="00562D2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B0" w:rsidRPr="009918B0" w:rsidRDefault="009918B0" w:rsidP="00562D21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760F94" w:rsidRPr="00760F94" w:rsidRDefault="00760F94" w:rsidP="00562D21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760F94" w:rsidRPr="00760F94" w:rsidRDefault="00760F94" w:rsidP="00562D21">
      <w:pPr>
        <w:pStyle w:val="a6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7D27DE" w:rsidRPr="007D27DE" w:rsidRDefault="007D27DE" w:rsidP="00562D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7D27DE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sectPr w:rsidR="007D27DE" w:rsidRPr="007D27DE" w:rsidSect="0079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7881FBD"/>
    <w:multiLevelType w:val="multilevel"/>
    <w:tmpl w:val="7CF8A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E547F"/>
    <w:multiLevelType w:val="hybridMultilevel"/>
    <w:tmpl w:val="A2B47B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1988"/>
    <w:multiLevelType w:val="hybridMultilevel"/>
    <w:tmpl w:val="5F9E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45CC9"/>
    <w:multiLevelType w:val="multilevel"/>
    <w:tmpl w:val="95E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728D6"/>
    <w:multiLevelType w:val="multilevel"/>
    <w:tmpl w:val="C5AC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E7756"/>
    <w:multiLevelType w:val="hybridMultilevel"/>
    <w:tmpl w:val="C1DCA128"/>
    <w:lvl w:ilvl="0" w:tplc="0419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D8A7402"/>
    <w:multiLevelType w:val="multilevel"/>
    <w:tmpl w:val="87C4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51E1F"/>
    <w:multiLevelType w:val="multilevel"/>
    <w:tmpl w:val="6F5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95DAC"/>
    <w:multiLevelType w:val="hybridMultilevel"/>
    <w:tmpl w:val="58D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F0702"/>
    <w:multiLevelType w:val="multilevel"/>
    <w:tmpl w:val="13D05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92866"/>
    <w:multiLevelType w:val="multilevel"/>
    <w:tmpl w:val="3C889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D6262"/>
    <w:multiLevelType w:val="multilevel"/>
    <w:tmpl w:val="2DB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A6B43"/>
    <w:multiLevelType w:val="multilevel"/>
    <w:tmpl w:val="588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C73DA"/>
    <w:multiLevelType w:val="multilevel"/>
    <w:tmpl w:val="A15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D02B8"/>
    <w:multiLevelType w:val="multilevel"/>
    <w:tmpl w:val="E77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03C52"/>
    <w:multiLevelType w:val="multilevel"/>
    <w:tmpl w:val="957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20BAA"/>
    <w:multiLevelType w:val="multilevel"/>
    <w:tmpl w:val="687A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81F0E"/>
    <w:rsid w:val="00030BC0"/>
    <w:rsid w:val="00035398"/>
    <w:rsid w:val="00036F48"/>
    <w:rsid w:val="0008384D"/>
    <w:rsid w:val="00084D71"/>
    <w:rsid w:val="00090995"/>
    <w:rsid w:val="000C06DD"/>
    <w:rsid w:val="000C5E7A"/>
    <w:rsid w:val="000E5385"/>
    <w:rsid w:val="001277B7"/>
    <w:rsid w:val="00131970"/>
    <w:rsid w:val="00190B32"/>
    <w:rsid w:val="001A470B"/>
    <w:rsid w:val="001A6D43"/>
    <w:rsid w:val="001B04A0"/>
    <w:rsid w:val="001B308C"/>
    <w:rsid w:val="001B77D0"/>
    <w:rsid w:val="001C5907"/>
    <w:rsid w:val="001E367C"/>
    <w:rsid w:val="001E3D92"/>
    <w:rsid w:val="001E4FD9"/>
    <w:rsid w:val="00226175"/>
    <w:rsid w:val="002470FB"/>
    <w:rsid w:val="00251216"/>
    <w:rsid w:val="00264990"/>
    <w:rsid w:val="00296532"/>
    <w:rsid w:val="002A22EE"/>
    <w:rsid w:val="002B6D14"/>
    <w:rsid w:val="00321D07"/>
    <w:rsid w:val="00333D8F"/>
    <w:rsid w:val="003376E2"/>
    <w:rsid w:val="00357BAD"/>
    <w:rsid w:val="00365B5A"/>
    <w:rsid w:val="003933E5"/>
    <w:rsid w:val="0039359E"/>
    <w:rsid w:val="003B1AFF"/>
    <w:rsid w:val="003B704E"/>
    <w:rsid w:val="00411E64"/>
    <w:rsid w:val="00415E47"/>
    <w:rsid w:val="00435271"/>
    <w:rsid w:val="004552B1"/>
    <w:rsid w:val="004A5DE7"/>
    <w:rsid w:val="004C1112"/>
    <w:rsid w:val="004C2602"/>
    <w:rsid w:val="004D5329"/>
    <w:rsid w:val="004E11D9"/>
    <w:rsid w:val="00516AE0"/>
    <w:rsid w:val="00542056"/>
    <w:rsid w:val="00562D21"/>
    <w:rsid w:val="005639DB"/>
    <w:rsid w:val="005B41F7"/>
    <w:rsid w:val="0060173D"/>
    <w:rsid w:val="00633641"/>
    <w:rsid w:val="00681F0E"/>
    <w:rsid w:val="006A0462"/>
    <w:rsid w:val="00725D49"/>
    <w:rsid w:val="00727B37"/>
    <w:rsid w:val="00760F94"/>
    <w:rsid w:val="00784804"/>
    <w:rsid w:val="00793576"/>
    <w:rsid w:val="007965C7"/>
    <w:rsid w:val="007B7435"/>
    <w:rsid w:val="007D27DE"/>
    <w:rsid w:val="007F7566"/>
    <w:rsid w:val="00857E25"/>
    <w:rsid w:val="008955BE"/>
    <w:rsid w:val="008A10BA"/>
    <w:rsid w:val="008E1621"/>
    <w:rsid w:val="00937941"/>
    <w:rsid w:val="009918B0"/>
    <w:rsid w:val="009E0B9A"/>
    <w:rsid w:val="00A54FBF"/>
    <w:rsid w:val="00A62C71"/>
    <w:rsid w:val="00AA70E7"/>
    <w:rsid w:val="00AD51B1"/>
    <w:rsid w:val="00B11227"/>
    <w:rsid w:val="00B50999"/>
    <w:rsid w:val="00B96660"/>
    <w:rsid w:val="00BD3BEE"/>
    <w:rsid w:val="00BE08B9"/>
    <w:rsid w:val="00BE2369"/>
    <w:rsid w:val="00C01EAD"/>
    <w:rsid w:val="00C42FC6"/>
    <w:rsid w:val="00C7580C"/>
    <w:rsid w:val="00C81CEB"/>
    <w:rsid w:val="00C91277"/>
    <w:rsid w:val="00CC0CD8"/>
    <w:rsid w:val="00D35DF6"/>
    <w:rsid w:val="00D64799"/>
    <w:rsid w:val="00DA5F67"/>
    <w:rsid w:val="00DE7DD1"/>
    <w:rsid w:val="00E207CF"/>
    <w:rsid w:val="00E528DD"/>
    <w:rsid w:val="00E80C29"/>
    <w:rsid w:val="00EA1C3D"/>
    <w:rsid w:val="00EC1422"/>
    <w:rsid w:val="00EF58FD"/>
    <w:rsid w:val="00EF790D"/>
    <w:rsid w:val="00F31AA8"/>
    <w:rsid w:val="00F33EDD"/>
    <w:rsid w:val="00F554DF"/>
    <w:rsid w:val="00FD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0C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CD8"/>
    <w:pPr>
      <w:ind w:left="720"/>
      <w:contextualSpacing/>
    </w:pPr>
  </w:style>
  <w:style w:type="table" w:styleId="a5">
    <w:name w:val="Table Grid"/>
    <w:basedOn w:val="a1"/>
    <w:uiPriority w:val="59"/>
    <w:rsid w:val="00C9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3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336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64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A0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0C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CD8"/>
    <w:pPr>
      <w:ind w:left="720"/>
      <w:contextualSpacing/>
    </w:pPr>
  </w:style>
  <w:style w:type="table" w:styleId="a5">
    <w:name w:val="Table Grid"/>
    <w:basedOn w:val="a1"/>
    <w:uiPriority w:val="59"/>
    <w:rsid w:val="00C9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3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3364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64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A0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1793670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89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02388876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2" w:space="0" w:color="EEEEEE"/>
                                    <w:left w:val="single" w:sz="2" w:space="0" w:color="EEEEEE"/>
                                    <w:bottom w:val="single" w:sz="2" w:space="0" w:color="EEEEEE"/>
                                    <w:right w:val="single" w:sz="2" w:space="0" w:color="EEEEEE"/>
                                  </w:divBdr>
                                  <w:divsChild>
                                    <w:div w:id="133722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6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78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967420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2" w:space="0" w:color="EEEEEE"/>
                                    <w:left w:val="single" w:sz="2" w:space="0" w:color="EEEEEE"/>
                                    <w:bottom w:val="single" w:sz="2" w:space="0" w:color="EEEEEE"/>
                                    <w:right w:val="single" w:sz="2" w:space="0" w:color="EEEEEE"/>
                                  </w:divBdr>
                                  <w:divsChild>
                                    <w:div w:id="10344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44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683594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2" w:space="0" w:color="EEEEEE"/>
                                    <w:left w:val="single" w:sz="2" w:space="0" w:color="EEEEEE"/>
                                    <w:bottom w:val="single" w:sz="2" w:space="0" w:color="EEEEEE"/>
                                    <w:right w:val="single" w:sz="2" w:space="0" w:color="EEEEEE"/>
                                  </w:divBdr>
                                  <w:divsChild>
                                    <w:div w:id="8591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59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767506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2" w:space="0" w:color="EEEEEE"/>
                                    <w:left w:val="single" w:sz="2" w:space="0" w:color="EEEEEE"/>
                                    <w:bottom w:val="single" w:sz="2" w:space="0" w:color="EEEEEE"/>
                                    <w:right w:val="single" w:sz="2" w:space="0" w:color="EEEEEE"/>
                                  </w:divBdr>
                                  <w:divsChild>
                                    <w:div w:id="17470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519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72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3608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9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621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09526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4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3285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4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0062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7496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574990">
          <w:marLeft w:val="0"/>
          <w:marRight w:val="2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3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3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2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1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23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3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6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3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094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4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5986">
                  <w:marLeft w:val="-225"/>
                  <w:marRight w:val="-225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24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54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43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dy.ru/wp-content/uploads/2013/10/razvivayushie_zaniatie_myach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2016-09-19T11:02:00Z</cp:lastPrinted>
  <dcterms:created xsi:type="dcterms:W3CDTF">2019-12-19T04:34:00Z</dcterms:created>
  <dcterms:modified xsi:type="dcterms:W3CDTF">2019-12-19T04:34:00Z</dcterms:modified>
</cp:coreProperties>
</file>